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6"/>
        <w:tblW w:w="0" w:type="auto"/>
        <w:tblLook w:val="04A0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33303C">
        <w:rPr>
          <w:rFonts w:ascii="Times New Roman" w:hAnsi="Times New Roman"/>
          <w:b w:val="0"/>
          <w:sz w:val="26"/>
          <w:szCs w:val="26"/>
        </w:rPr>
        <w:t>2022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5907CA">
        <w:rPr>
          <w:rFonts w:ascii="Times New Roman" w:hAnsi="Times New Roman"/>
          <w:b w:val="0"/>
          <w:sz w:val="26"/>
          <w:szCs w:val="26"/>
        </w:rPr>
        <w:t>3  и 2024  годов от «08 » июля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CC7403">
        <w:rPr>
          <w:rFonts w:ascii="Times New Roman" w:hAnsi="Times New Roman"/>
          <w:b w:val="0"/>
          <w:sz w:val="26"/>
          <w:szCs w:val="26"/>
        </w:rPr>
        <w:t xml:space="preserve"> 2022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5907C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7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  <w:r>
        <w:rPr>
          <w:rFonts w:ascii="Times New Roman" w:hAnsi="Times New Roman"/>
          <w:b w:val="0"/>
          <w:sz w:val="26"/>
          <w:szCs w:val="26"/>
        </w:rPr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565147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A41B9F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2E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907CA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907CA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1862-127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90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399-+27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A41B9F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 – 117,2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+17,2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7" w:rsidTr="00565147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90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907CA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9 972-135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90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2 572—              +35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1710C5" w:rsidP="008156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647"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565147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CB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1,87</w:t>
            </w:r>
            <w:r w:rsidR="00CB33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93,5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- 3,5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294"/>
        <w:gridCol w:w="974"/>
        <w:gridCol w:w="1010"/>
        <w:gridCol w:w="1174"/>
        <w:gridCol w:w="737"/>
        <w:gridCol w:w="867"/>
      </w:tblGrid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A41B9F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1862-127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399-+27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37 056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 w:rsidP="005907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22 344</w:t>
            </w:r>
          </w:p>
          <w:p w:rsidR="005907CA" w:rsidRDefault="005907CA" w:rsidP="005907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4 788 +27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710C5" w:rsidRDefault="00590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31F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5 623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9 972-135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2 572            +35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3A575A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187 476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88 800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119 664- 135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 w:rsidP="005907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30 864 – +35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82D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113-98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          -2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3" w:name="sub_3200"/>
    </w:p>
    <w:p w:rsidR="001578A1" w:rsidRDefault="001578A1" w:rsidP="001578A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5907CA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A6D31" w:rsidRDefault="005907CA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5907CA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6D31" w:rsidRDefault="00EA6D31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5907CA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5907CA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1862-127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5907CA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399-+27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193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000000000000730258911784000301000301001100201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41364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113-98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41364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          - 2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58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D31FB6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5 623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413649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413649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9972-135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41364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2 572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+35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815647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78A1" w:rsidRDefault="00815647" w:rsidP="001578A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1578A1">
        <w:rPr>
          <w:rFonts w:ascii="Times New Roman" w:hAnsi="Times New Roman" w:cs="Times New Roman"/>
          <w:sz w:val="26"/>
          <w:szCs w:val="26"/>
        </w:rPr>
        <w:t xml:space="preserve">     </w:t>
      </w:r>
      <w:r w:rsidR="001578A1">
        <w:rPr>
          <w:rFonts w:ascii="Times New Roman" w:hAnsi="Times New Roman" w:cs="Times New Roman"/>
          <w:sz w:val="26"/>
          <w:szCs w:val="26"/>
        </w:rPr>
        <w:tab/>
      </w:r>
      <w:r w:rsidR="001578A1">
        <w:rPr>
          <w:rFonts w:ascii="Times New Roman" w:hAnsi="Times New Roman" w:cs="Times New Roman"/>
          <w:sz w:val="26"/>
          <w:szCs w:val="26"/>
        </w:rPr>
        <w:tab/>
        <w:t xml:space="preserve"> _______</w:t>
      </w:r>
      <w:r>
        <w:rPr>
          <w:rFonts w:ascii="Times New Roman" w:hAnsi="Times New Roman" w:cs="Times New Roman"/>
          <w:sz w:val="26"/>
          <w:szCs w:val="26"/>
        </w:rPr>
        <w:t>____                          Гусева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Е.В. </w:t>
      </w:r>
    </w:p>
    <w:p w:rsidR="001578A1" w:rsidRDefault="00815647" w:rsidP="001578A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578A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578A1" w:rsidRPr="00815647" w:rsidRDefault="00413649" w:rsidP="008156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«08  » июля</w:t>
      </w:r>
      <w:r w:rsidR="00815647">
        <w:rPr>
          <w:rFonts w:ascii="Times New Roman" w:hAnsi="Times New Roman" w:cs="Times New Roman"/>
          <w:sz w:val="26"/>
          <w:szCs w:val="26"/>
        </w:rPr>
        <w:t xml:space="preserve">   2022 </w:t>
      </w:r>
      <w:r w:rsidR="001578A1">
        <w:rPr>
          <w:rFonts w:ascii="Times New Roman" w:hAnsi="Times New Roman" w:cs="Times New Roman"/>
          <w:sz w:val="26"/>
          <w:szCs w:val="26"/>
        </w:rPr>
        <w:t xml:space="preserve"> </w:t>
      </w:r>
      <w:r w:rsidR="00815647">
        <w:rPr>
          <w:rFonts w:ascii="Times New Roman" w:hAnsi="Times New Roman" w:cs="Times New Roman"/>
          <w:sz w:val="26"/>
          <w:szCs w:val="26"/>
        </w:rPr>
        <w:t>г.</w:t>
      </w:r>
    </w:p>
    <w:p w:rsidR="00CE24CA" w:rsidRDefault="00CE24CA"/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78A1"/>
    <w:rsid w:val="0005299D"/>
    <w:rsid w:val="000E1B02"/>
    <w:rsid w:val="00125E69"/>
    <w:rsid w:val="001578A1"/>
    <w:rsid w:val="00165C43"/>
    <w:rsid w:val="001710C5"/>
    <w:rsid w:val="001E4967"/>
    <w:rsid w:val="00276B49"/>
    <w:rsid w:val="002C175F"/>
    <w:rsid w:val="00313CCF"/>
    <w:rsid w:val="0033303C"/>
    <w:rsid w:val="00371407"/>
    <w:rsid w:val="0037267F"/>
    <w:rsid w:val="003A575A"/>
    <w:rsid w:val="003F6CA1"/>
    <w:rsid w:val="00413649"/>
    <w:rsid w:val="00442692"/>
    <w:rsid w:val="004B0FE9"/>
    <w:rsid w:val="00535719"/>
    <w:rsid w:val="0054195D"/>
    <w:rsid w:val="0055222D"/>
    <w:rsid w:val="00565147"/>
    <w:rsid w:val="005907CA"/>
    <w:rsid w:val="005918A3"/>
    <w:rsid w:val="00613BE8"/>
    <w:rsid w:val="006238BB"/>
    <w:rsid w:val="0065082A"/>
    <w:rsid w:val="00703117"/>
    <w:rsid w:val="00787D08"/>
    <w:rsid w:val="007D1A9E"/>
    <w:rsid w:val="007D2DE7"/>
    <w:rsid w:val="007F2E98"/>
    <w:rsid w:val="00815647"/>
    <w:rsid w:val="0087437E"/>
    <w:rsid w:val="008E35B7"/>
    <w:rsid w:val="00997AA0"/>
    <w:rsid w:val="009B4F9D"/>
    <w:rsid w:val="009C200E"/>
    <w:rsid w:val="00A05530"/>
    <w:rsid w:val="00A41B9F"/>
    <w:rsid w:val="00A54517"/>
    <w:rsid w:val="00B21216"/>
    <w:rsid w:val="00B30EAC"/>
    <w:rsid w:val="00B34FE8"/>
    <w:rsid w:val="00B82DE3"/>
    <w:rsid w:val="00C00B78"/>
    <w:rsid w:val="00C21311"/>
    <w:rsid w:val="00C6464B"/>
    <w:rsid w:val="00CB33CB"/>
    <w:rsid w:val="00CB3E07"/>
    <w:rsid w:val="00CC7403"/>
    <w:rsid w:val="00CD2FAC"/>
    <w:rsid w:val="00CD47CA"/>
    <w:rsid w:val="00CE24CA"/>
    <w:rsid w:val="00D141C2"/>
    <w:rsid w:val="00D31FB6"/>
    <w:rsid w:val="00D82B72"/>
    <w:rsid w:val="00DD1C69"/>
    <w:rsid w:val="00DD74CC"/>
    <w:rsid w:val="00E119AD"/>
    <w:rsid w:val="00E31EFE"/>
    <w:rsid w:val="00EA6D31"/>
    <w:rsid w:val="00ED3884"/>
    <w:rsid w:val="00EE5561"/>
    <w:rsid w:val="00F33337"/>
    <w:rsid w:val="00F3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ОТЧЕТ о выполнении муниципального задания №</vt:lpstr>
      <vt:lpstr>на 2022 год и плановый период 2023  и 2024  годов от «08 » июля  2022 г.</vt:lpstr>
      <vt:lpstr>Часть I. Сведения об оказываемых муниципальных услугах</vt:lpstr>
      <vt:lpstr>Раздел ___</vt:lpstr>
      <vt:lpstr/>
      <vt:lpstr>Часть II. Сведения о выполняемых работах</vt:lpstr>
      <vt:lpstr>Раздел 2.</vt:lpstr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42</cp:revision>
  <cp:lastPrinted>2022-07-08T08:23:00Z</cp:lastPrinted>
  <dcterms:created xsi:type="dcterms:W3CDTF">2018-06-22T14:54:00Z</dcterms:created>
  <dcterms:modified xsi:type="dcterms:W3CDTF">2022-07-08T08:23:00Z</dcterms:modified>
</cp:coreProperties>
</file>