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985AC" w14:textId="77777777" w:rsidR="005904F4" w:rsidRPr="005904F4" w:rsidRDefault="00EA374A" w:rsidP="005904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36"/>
          <w:szCs w:val="36"/>
          <w:lang w:eastAsia="ru-RU"/>
        </w:rPr>
      </w:pPr>
      <w:r w:rsidRPr="00EA374A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36"/>
          <w:szCs w:val="36"/>
          <w:lang w:eastAsia="ru-RU"/>
        </w:rPr>
        <w:t xml:space="preserve">Муниципальная услуга </w:t>
      </w:r>
    </w:p>
    <w:p w14:paraId="18BACE70" w14:textId="77777777" w:rsidR="005904F4" w:rsidRPr="00C510EA" w:rsidRDefault="00EA374A" w:rsidP="005904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C510E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«Запись на обучение </w:t>
      </w:r>
    </w:p>
    <w:p w14:paraId="7B631D30" w14:textId="2F422CBB" w:rsidR="00EA374A" w:rsidRPr="00C510EA" w:rsidRDefault="00EA374A" w:rsidP="005904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C510E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по дополнительной общеобразовательной программе»</w:t>
      </w:r>
    </w:p>
    <w:p w14:paraId="1C7ABCE4" w14:textId="77777777" w:rsidR="005904F4" w:rsidRPr="00EA374A" w:rsidRDefault="005904F4" w:rsidP="005904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</w:p>
    <w:tbl>
      <w:tblPr>
        <w:tblW w:w="10897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8501"/>
      </w:tblGrid>
      <w:tr w:rsidR="00EA374A" w:rsidRPr="00EA374A" w14:paraId="5407F5DD" w14:textId="77777777" w:rsidTr="00C91B19">
        <w:trPr>
          <w:trHeight w:val="93"/>
          <w:tblCellSpacing w:w="15" w:type="dxa"/>
        </w:trPr>
        <w:tc>
          <w:tcPr>
            <w:tcW w:w="2007" w:type="dxa"/>
            <w:tcBorders>
              <w:top w:val="nil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63B792" w14:textId="77777777" w:rsidR="00EA374A" w:rsidRPr="00EA374A" w:rsidRDefault="00EA374A" w:rsidP="00C9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8800" w:type="dxa"/>
            <w:tcBorders>
              <w:top w:val="nil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7EAE6D" w14:textId="77777777" w:rsidR="00EA374A" w:rsidRPr="005904F4" w:rsidRDefault="00C91B19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904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Управление образования администрации города Ессентуки</w:t>
            </w:r>
          </w:p>
          <w:p w14:paraId="385C9EB8" w14:textId="12863E33" w:rsidR="00C91B19" w:rsidRDefault="00D566A1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91B19" w:rsidRPr="00C369C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https://uoyes.edusite.ru/</w:t>
              </w:r>
            </w:hyperlink>
            <w:r w:rsidR="00C91B19" w:rsidRPr="00590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369C4" w:rsidRPr="00C36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369C4"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Ессентуки, ул. Пятигорская, 112а</w:t>
            </w:r>
          </w:p>
          <w:p w14:paraId="1BA6536B" w14:textId="77777777" w:rsidR="00C510EA" w:rsidRDefault="00ED7372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 управления: понедельник-пятница с 9.00 до 18.00, </w:t>
            </w:r>
          </w:p>
          <w:p w14:paraId="430CF621" w14:textId="1563404C" w:rsidR="00ED7372" w:rsidRDefault="00ED7372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13.00 до 14.00, суббота-воскресенье – выходные.</w:t>
            </w:r>
          </w:p>
          <w:p w14:paraId="675CEDBE" w14:textId="73197899" w:rsidR="00C369C4" w:rsidRDefault="00C369C4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F9CC7" w14:textId="7C5AF69B" w:rsidR="00C369C4" w:rsidRDefault="00C369C4" w:rsidP="00C91B19">
            <w:pPr>
              <w:spacing w:after="0" w:line="240" w:lineRule="auto"/>
              <w:jc w:val="both"/>
            </w:pPr>
            <w:r w:rsidRPr="00C369C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МБДОУ</w:t>
            </w:r>
            <w:r w:rsidR="00663CF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ЦРР</w:t>
            </w:r>
            <w:r w:rsidRPr="00C369C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детский сад № 2</w:t>
            </w:r>
            <w:r w:rsidR="00663CF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  <w:r w:rsidRPr="00C369C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«</w:t>
            </w:r>
            <w:r w:rsidR="00663CF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Кристаллик</w:t>
            </w:r>
            <w:r w:rsidRPr="00C369C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</w:t>
            </w:r>
            <w:r w:rsidRPr="00C369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663CF0" w:rsidRPr="00AE195D">
                <w:rPr>
                  <w:rStyle w:val="a3"/>
                </w:rPr>
                <w:t>info@kristallik20.ru</w:t>
              </w:r>
            </w:hyperlink>
          </w:p>
          <w:p w14:paraId="333478F9" w14:textId="749CAE18" w:rsidR="00C369C4" w:rsidRDefault="00C369C4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Ессентуки, ул. </w:t>
            </w:r>
            <w:r w:rsidR="0066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</w:t>
            </w: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5F51928" w14:textId="16D2E56E" w:rsidR="00C369C4" w:rsidRDefault="00C369C4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14F673" w14:textId="7A6150AE" w:rsidR="00C369C4" w:rsidRPr="00C369C4" w:rsidRDefault="00C369C4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C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Телефон «горячей линии»</w:t>
            </w:r>
            <w:r w:rsidRPr="00C369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(887934) 2-43-12</w:t>
            </w:r>
          </w:p>
          <w:p w14:paraId="4E3F708B" w14:textId="2609643F" w:rsidR="00C369C4" w:rsidRPr="00C369C4" w:rsidRDefault="00C369C4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C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«Телефон доверия»</w:t>
            </w:r>
            <w:r w:rsidRPr="00C369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(887934) 4-34-82;</w:t>
            </w:r>
          </w:p>
          <w:p w14:paraId="72CD6B5F" w14:textId="4A3D1F93" w:rsidR="00C369C4" w:rsidRPr="00ED7372" w:rsidRDefault="00C369C4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Единый номер телефона поддержки ЕГПУ </w:t>
            </w:r>
          </w:p>
          <w:p w14:paraId="25FBBF14" w14:textId="746226C7" w:rsidR="00C369C4" w:rsidRDefault="00C369C4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+7(800) 100-70-10 </w:t>
            </w:r>
          </w:p>
          <w:p w14:paraId="4D9D0469" w14:textId="5FCA2C3A" w:rsidR="00C369C4" w:rsidRPr="00ED7372" w:rsidRDefault="00ED7372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Единый</w:t>
            </w:r>
            <w:r w:rsidR="00C369C4"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номер телефона поддержки РГПУ </w:t>
            </w:r>
          </w:p>
          <w:p w14:paraId="1BBF1560" w14:textId="6A0F9B5D" w:rsidR="00C369C4" w:rsidRPr="00C369C4" w:rsidRDefault="00C369C4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+7(8652) 748-768, +7(800) 200-8351</w:t>
            </w:r>
          </w:p>
          <w:p w14:paraId="02BD415C" w14:textId="77777777" w:rsidR="00ED7372" w:rsidRDefault="00ED7372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</w:t>
            </w:r>
            <w:r w:rsidR="00C369C4"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исьменно</w:t>
            </w:r>
            <w:r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е </w:t>
            </w:r>
            <w:r w:rsidR="00C369C4"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обращени</w:t>
            </w:r>
            <w:r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е</w:t>
            </w:r>
            <w:r w:rsidR="00C369C4"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с доставкой по почте или курьером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: </w:t>
            </w:r>
          </w:p>
          <w:p w14:paraId="7F5F14C8" w14:textId="2B2F7549" w:rsidR="00ED7372" w:rsidRPr="00ED7372" w:rsidRDefault="00ED7372" w:rsidP="00ED737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37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равление образования администрации города Ессентуки,</w:t>
            </w:r>
            <w:r w:rsidRPr="00ED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369C4"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356700, г. Ессентуки, ул. Пятигорская, д. 112а; </w:t>
            </w:r>
          </w:p>
          <w:p w14:paraId="56B32A04" w14:textId="614A510A" w:rsidR="00ED7372" w:rsidRPr="00ED7372" w:rsidRDefault="00ED7372" w:rsidP="00ED7372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(887934) 4-34-82 (с последующим направлением оригинала обращения по почте);</w:t>
            </w:r>
          </w:p>
          <w:p w14:paraId="0CA3C691" w14:textId="447843EE" w:rsidR="00C369C4" w:rsidRPr="00ED7372" w:rsidRDefault="00ED7372" w:rsidP="00D566A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 w:rsidR="0066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ЦРР</w:t>
            </w:r>
            <w:r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2</w:t>
            </w:r>
            <w:r w:rsidR="0066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6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Кристаллик</w:t>
            </w:r>
            <w:r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D566A1" w:rsidRPr="00D56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357635,</w:t>
            </w:r>
            <w:r w:rsidRP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Ессентуки, ул. </w:t>
            </w:r>
            <w:r w:rsidR="00663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51</w:t>
            </w:r>
          </w:p>
          <w:p w14:paraId="20B8EC58" w14:textId="6AA364BC" w:rsidR="00C369C4" w:rsidRPr="00ED7372" w:rsidRDefault="00ED7372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В </w:t>
            </w:r>
            <w:r w:rsidR="00C369C4" w:rsidRPr="00ED7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форме электронного документа:</w:t>
            </w:r>
          </w:p>
          <w:p w14:paraId="33B874E5" w14:textId="224991ED" w:rsidR="00C369C4" w:rsidRPr="00ED7372" w:rsidRDefault="00D566A1" w:rsidP="00ED737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D7372" w:rsidRPr="00ED73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esentuk@stavminobr.ru</w:t>
              </w:r>
            </w:hyperlink>
          </w:p>
          <w:p w14:paraId="219DF508" w14:textId="68F73701" w:rsidR="00663CF0" w:rsidRPr="00663CF0" w:rsidRDefault="00663CF0" w:rsidP="00663C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" w:history="1">
              <w:r w:rsidRPr="00AE195D">
                <w:rPr>
                  <w:rStyle w:val="a3"/>
                </w:rPr>
                <w:t>info@kristallik20.ru</w:t>
              </w:r>
            </w:hyperlink>
          </w:p>
          <w:p w14:paraId="20861CB4" w14:textId="6A06CAC6" w:rsidR="00663CF0" w:rsidRPr="00663CF0" w:rsidRDefault="00663CF0" w:rsidP="00663CF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374A" w:rsidRPr="00EA374A" w14:paraId="3F192668" w14:textId="77777777" w:rsidTr="00C91B19">
        <w:trPr>
          <w:trHeight w:val="44"/>
          <w:tblCellSpacing w:w="15" w:type="dxa"/>
        </w:trPr>
        <w:tc>
          <w:tcPr>
            <w:tcW w:w="2007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6FFC45" w14:textId="77777777" w:rsidR="00EA374A" w:rsidRPr="00EA374A" w:rsidRDefault="00EA374A" w:rsidP="00C9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8800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F0C029" w14:textId="77777777" w:rsidR="00EA374A" w:rsidRDefault="00D566A1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hyperlink r:id="rId10" w:tooltip="Физические лица" w:history="1">
              <w:r w:rsidR="00EA374A" w:rsidRPr="00EA374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lang w:eastAsia="ru-RU"/>
                </w:rPr>
                <w:t>Физические лица</w:t>
              </w:r>
            </w:hyperlink>
          </w:p>
          <w:p w14:paraId="029B7276" w14:textId="45305646" w:rsidR="00C369C4" w:rsidRPr="00C369C4" w:rsidRDefault="00C369C4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достигшие возраста 14 лет (кандидаты на получение муниципальной услуги);</w:t>
            </w:r>
          </w:p>
          <w:p w14:paraId="732DCCDD" w14:textId="1CD3D3EE" w:rsidR="00C369C4" w:rsidRPr="00EA374A" w:rsidRDefault="00C369C4" w:rsidP="00C3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несовершеннолетних лиц – кандидатов на получение муниципальной услуги.</w:t>
            </w:r>
          </w:p>
        </w:tc>
      </w:tr>
      <w:tr w:rsidR="00EA374A" w:rsidRPr="00EA374A" w14:paraId="36E7F51A" w14:textId="77777777" w:rsidTr="00C91B19">
        <w:trPr>
          <w:trHeight w:val="2180"/>
          <w:tblCellSpacing w:w="15" w:type="dxa"/>
        </w:trPr>
        <w:tc>
          <w:tcPr>
            <w:tcW w:w="2007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E341D1" w14:textId="77777777" w:rsidR="00EA374A" w:rsidRPr="00EA374A" w:rsidRDefault="00EA374A" w:rsidP="00C9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документы</w:t>
            </w:r>
          </w:p>
        </w:tc>
        <w:tc>
          <w:tcPr>
            <w:tcW w:w="8800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60C732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      </w:r>
          </w:p>
          <w:p w14:paraId="52C67B97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запрос о предоставлении муниципальной услуги по форме, приведенной в приложении 2 к Административному регламенту (далее - запрос);</w:t>
            </w:r>
          </w:p>
          <w:p w14:paraId="23803310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документ, удостоверяющий личность кандидата на обучение;</w:t>
            </w:r>
          </w:p>
          <w:p w14:paraId="0833B32D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документ, удостоверяющий личность заявителя - законного представителя несовершеннолетнего лица в случае обращения за предоставлением муниципальной услуги в соответствии с абзацем пятым пункта 1.2 Административного регламента;</w:t>
            </w:r>
          </w:p>
          <w:p w14:paraId="426D67F7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 w14:paraId="7A3A456B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документы об отсутствии медицинских противопоказаний для занятий отдельными видами искусства, физической культурой и спортом;</w:t>
            </w:r>
          </w:p>
          <w:p w14:paraId="28862025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  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страховом номере индивидуального лицевого счета (далее - номер СНИЛС) кандидата на обучение;</w:t>
            </w:r>
          </w:p>
          <w:p w14:paraId="3C8BF219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- законного представителя несовершеннолетнего лица в случае обращения за предоставлением муниципальной услуги в соответствии с абзацем пятым пункта 1.2 Административного регламента.</w:t>
            </w:r>
          </w:p>
          <w:p w14:paraId="5FD38DEF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Перечень документов, необходимых для предоставления муниципальной услуги, подлежащих представлению заявителем при подаче запроса на предоставление услуги посредством ЕПГУ</w:t>
            </w:r>
            <w:r w:rsidRPr="00EA37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 документах заполняются в поля электронной формы на ЕПГУ):</w:t>
            </w:r>
          </w:p>
          <w:p w14:paraId="51F8F665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запрос;</w:t>
            </w:r>
          </w:p>
          <w:p w14:paraId="57116219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сведения о документе, удостоверяющем личность кандидата на обучение;</w:t>
            </w:r>
          </w:p>
          <w:p w14:paraId="50ED3804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сведения о документе, удостоверяющем личность заявителя - законного представителя несовершеннолетнего лица в случае обращения за предоставлением муниципальной услуги в соответствии с абзацем пятым пункта 1.2 Административного регламента;</w:t>
            </w:r>
          </w:p>
          <w:p w14:paraId="378AD09D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сведения о документе, подтверждающем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 w14:paraId="6371E4BC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сведения о документах об отсутствии медицинских противопоказаний для занятий отдельными видами искусства, физической культурой и спортом;</w:t>
            </w:r>
          </w:p>
          <w:p w14:paraId="2360E800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сведения о номере СНИЛС кандидата на обучение;</w:t>
            </w:r>
          </w:p>
          <w:p w14:paraId="57B10A76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сведения о номере СНИЛС заявителя - законного представителя несовершеннолетнего лица в случае обращения за предоставлением муниципальной услуги в соответствии с абзацем пятым пункта 1.2 Административного регламента.</w:t>
            </w:r>
          </w:p>
          <w:p w14:paraId="3DEB2F21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предусмотренном </w:t>
            </w:r>
            <w:hyperlink r:id="rId11" w:anchor="Par128" w:tooltip="2.3. Описание результата предоставления государственной услуги." w:history="1">
              <w:r w:rsidRPr="00EA374A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пунктом 2.3</w:t>
              </w:r>
            </w:hyperlink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Административного регламента,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иных органов, участвующих в предоставлении муниципальной услуги, запрашивает у управления данные сертификата дополнительного образования, выданного ранее кандидату на обучение по дополнительным общеразвивающим программам.</w:t>
            </w:r>
          </w:p>
          <w:p w14:paraId="027BCBCD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Непредставление </w:t>
            </w: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</w:t>
            </w:r>
          </w:p>
          <w:p w14:paraId="62461D89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 указанные в</w:t>
            </w: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" w:anchor="Par191" w:tooltip="2.7.1. В случае, предусмотренном пунктом 2.3 настоящего Административного регламента,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государственной услуг" w:history="1">
              <w:r w:rsidRPr="00EA374A">
                <w:rPr>
                  <w:rFonts w:ascii="Times New Roman" w:eastAsia="Times New Roman" w:hAnsi="Times New Roman" w:cs="Times New Roman"/>
                  <w:color w:val="157FC4"/>
                  <w:sz w:val="24"/>
                  <w:szCs w:val="24"/>
                  <w:u w:val="single"/>
                  <w:lang w:eastAsia="ru-RU"/>
                </w:rPr>
                <w:t>подпункте 2.7.1</w:t>
              </w:r>
            </w:hyperlink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A3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могут быть представлены заявителем самостоятельно по собственной инициативе</w:t>
            </w: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Непредставление заявителем указанных документов не является основанием для отказа заявителю в предоставлении муниципальной услуги.</w:t>
            </w:r>
          </w:p>
        </w:tc>
      </w:tr>
      <w:tr w:rsidR="00EA374A" w:rsidRPr="00EA374A" w14:paraId="52BF8978" w14:textId="77777777" w:rsidTr="00C91B19">
        <w:trPr>
          <w:trHeight w:val="93"/>
          <w:tblCellSpacing w:w="15" w:type="dxa"/>
        </w:trPr>
        <w:tc>
          <w:tcPr>
            <w:tcW w:w="2007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B2B93D" w14:textId="77777777" w:rsidR="00EA374A" w:rsidRPr="00EA374A" w:rsidRDefault="00EA374A" w:rsidP="00C9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услуги и порядок оплаты</w:t>
            </w:r>
          </w:p>
        </w:tc>
        <w:tc>
          <w:tcPr>
            <w:tcW w:w="8800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794E5A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EA374A" w:rsidRPr="00EA374A" w14:paraId="03098D0B" w14:textId="77777777" w:rsidTr="00C91B19">
        <w:trPr>
          <w:trHeight w:val="706"/>
          <w:tblCellSpacing w:w="15" w:type="dxa"/>
        </w:trPr>
        <w:tc>
          <w:tcPr>
            <w:tcW w:w="2007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0991F8" w14:textId="17B526FC" w:rsidR="00EA374A" w:rsidRPr="00EA374A" w:rsidRDefault="00C91B19" w:rsidP="00C9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</w:t>
            </w:r>
            <w:r w:rsidR="00EA374A"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услуги</w:t>
            </w:r>
          </w:p>
        </w:tc>
        <w:tc>
          <w:tcPr>
            <w:tcW w:w="8800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31949D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Срок предоставления муниципальной услуги:</w:t>
            </w:r>
          </w:p>
          <w:p w14:paraId="4C1F0361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муниципальной услуги в организации;</w:t>
            </w:r>
          </w:p>
          <w:p w14:paraId="5CD190DB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муниципальной услуги в организации.</w:t>
            </w:r>
          </w:p>
          <w:p w14:paraId="6EAEFB9F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случае наличия оснований для отказа в предоставлении муниципальной услуги, соответствующий результат направляется заявителю:</w:t>
            </w:r>
          </w:p>
          <w:p w14:paraId="49F7E957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при необходимости проведения вступительных (приемных) испытаний - в срок не более 45 (сорока пяти) рабочих дней со дня регистрации запроса о предоставлении муниципальной услуги в организации;</w:t>
            </w:r>
          </w:p>
          <w:p w14:paraId="46BF7BB5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при отсутствии необходимости проведения вступительных (приемных) испытаний - в срок не более 7 (семи) рабочих дней со дня регистрации запроса о предоставлении муниципальной услуги в организации.</w:t>
            </w:r>
          </w:p>
          <w:p w14:paraId="3AF9A512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Периоды обращения за предоставлением муниципальной услуги:</w:t>
            </w:r>
          </w:p>
          <w:p w14:paraId="163E86F9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муниципальная услуга предоставляется организациями в период с 01 января по 31 декабря текущего года.</w:t>
            </w:r>
          </w:p>
          <w:p w14:paraId="77CCB35A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Муниципальная услуга в отношении программ, реализуемых в рамках системы ПФДОД, предоставляется организациями в период с 1 января по 30 ноября текущего года.</w:t>
            </w:r>
          </w:p>
        </w:tc>
      </w:tr>
      <w:tr w:rsidR="00EA374A" w:rsidRPr="00EA374A" w14:paraId="7C29AF52" w14:textId="77777777" w:rsidTr="00C91B19">
        <w:trPr>
          <w:trHeight w:val="426"/>
          <w:tblCellSpacing w:w="15" w:type="dxa"/>
        </w:trPr>
        <w:tc>
          <w:tcPr>
            <w:tcW w:w="2007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749087" w14:textId="77777777" w:rsidR="00EA374A" w:rsidRPr="00EA374A" w:rsidRDefault="00EA374A" w:rsidP="00C9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услуги</w:t>
            </w:r>
          </w:p>
        </w:tc>
        <w:tc>
          <w:tcPr>
            <w:tcW w:w="8800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D940FF" w14:textId="77777777" w:rsidR="00EA374A" w:rsidRPr="00EA374A" w:rsidRDefault="00EA374A" w:rsidP="00C9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Результатом предоставления муниципальной услуги является:</w:t>
            </w:r>
          </w:p>
          <w:p w14:paraId="539F38B9" w14:textId="77777777" w:rsidR="00EA374A" w:rsidRPr="00EA374A" w:rsidRDefault="00EA374A" w:rsidP="00C91B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предоставлении муниципальной услуги в виде электронной записи в личном кабинете заявителя в ИС или на ЕПГУ, или на РПГУ с последующим зачислением на обучение по дополнительной общеобразовательной программе. Для зачисления на обучение по дополнительной общеразвивающей программе, реализуемой организацией в рамках системы ПФДОД, необходимо заключение договора в соответствии с приложением 7 к Административному регламенту;</w:t>
            </w:r>
          </w:p>
          <w:p w14:paraId="1E4FF2FE" w14:textId="77777777" w:rsidR="00EA374A" w:rsidRPr="00EA374A" w:rsidRDefault="00EA374A" w:rsidP="00C91B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отказе в предоставлении муниципальной услуги, при наличии оснований для отказа в предоставлении муниципальной услуги, указанных в пункте 2.9 Административного регламента, которое оформляется в соответствии с приложением 3 к Административному регламенту.</w:t>
            </w:r>
          </w:p>
        </w:tc>
      </w:tr>
      <w:tr w:rsidR="00EA374A" w:rsidRPr="00EA374A" w14:paraId="4D41147A" w14:textId="77777777" w:rsidTr="00C91B19">
        <w:trPr>
          <w:trHeight w:val="93"/>
          <w:tblCellSpacing w:w="15" w:type="dxa"/>
        </w:trPr>
        <w:tc>
          <w:tcPr>
            <w:tcW w:w="2007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37CDB4" w14:textId="77777777" w:rsidR="00EA374A" w:rsidRPr="00EA374A" w:rsidRDefault="00EA374A" w:rsidP="00C9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услуги</w:t>
            </w:r>
          </w:p>
        </w:tc>
        <w:tc>
          <w:tcPr>
            <w:tcW w:w="8800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3BFB0C" w14:textId="7956DEAB" w:rsidR="005904F4" w:rsidRPr="005904F4" w:rsidRDefault="005904F4" w:rsidP="005904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91B19" w:rsidRPr="00C91B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91B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9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Ессентуки от 09.02.2022 №190</w:t>
            </w:r>
          </w:p>
          <w:p w14:paraId="6B7AE5CE" w14:textId="6D0EC9F3" w:rsidR="00EA374A" w:rsidRPr="005904F4" w:rsidRDefault="005904F4" w:rsidP="0059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образовательными организациями, подведомственными управлению образования администрации города Ессентуки муниципальной услуги «Запись на обучение по дополнительной общеобразовательной программе».</w:t>
            </w:r>
          </w:p>
          <w:p w14:paraId="52262692" w14:textId="77777777" w:rsidR="005904F4" w:rsidRDefault="005904F4" w:rsidP="0059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1B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Скачать</w:t>
            </w:r>
          </w:p>
          <w:bookmarkStart w:id="0" w:name="_GoBack"/>
          <w:p w14:paraId="6B666463" w14:textId="3B210E1D" w:rsidR="005904F4" w:rsidRDefault="00D566A1" w:rsidP="0059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"https://uoyes.edusite.ru/p266aa1.html" </w:instrText>
            </w:r>
            <w:r>
              <w:fldChar w:fldCharType="separate"/>
            </w:r>
            <w:r w:rsidR="00F925AD" w:rsidRPr="00A0554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https://uoyes.edusite.ru/p266aa1.html</w:t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0"/>
            <w:r w:rsidR="00F9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5DB6868" w14:textId="083EC792" w:rsidR="005904F4" w:rsidRPr="00EA374A" w:rsidRDefault="005904F4" w:rsidP="0059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561700" w14:textId="77777777" w:rsidR="00EA374A" w:rsidRDefault="00EA374A"/>
    <w:sectPr w:rsidR="00EA374A" w:rsidSect="00EA3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E8F"/>
    <w:multiLevelType w:val="hybridMultilevel"/>
    <w:tmpl w:val="BA7CB7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75F06"/>
    <w:multiLevelType w:val="multilevel"/>
    <w:tmpl w:val="67E4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8583A"/>
    <w:multiLevelType w:val="hybridMultilevel"/>
    <w:tmpl w:val="08D668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4A"/>
    <w:rsid w:val="005904F4"/>
    <w:rsid w:val="00663CF0"/>
    <w:rsid w:val="00C369C4"/>
    <w:rsid w:val="00C510EA"/>
    <w:rsid w:val="00C91B19"/>
    <w:rsid w:val="00D566A1"/>
    <w:rsid w:val="00EA374A"/>
    <w:rsid w:val="00ED7372"/>
    <w:rsid w:val="00F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2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1B1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D7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1B1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D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1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4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ntuk@stavminob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kristallik20.ru" TargetMode="External"/><Relationship Id="rId12" Type="http://schemas.openxmlformats.org/officeDocument/2006/relationships/hyperlink" Target="https://georgievsk.ru/gosserv/for/10/allservice/8/179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yes.edusite.ru/" TargetMode="External"/><Relationship Id="rId11" Type="http://schemas.openxmlformats.org/officeDocument/2006/relationships/hyperlink" Target="https://georgievsk.ru/gosserv/for/10/allservice/8/1798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eorgievsk.ru/gosserv/for/1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ristallik20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nikolayi alekseev</cp:lastModifiedBy>
  <cp:revision>6</cp:revision>
  <dcterms:created xsi:type="dcterms:W3CDTF">2022-07-29T18:47:00Z</dcterms:created>
  <dcterms:modified xsi:type="dcterms:W3CDTF">2023-10-31T08:59:00Z</dcterms:modified>
</cp:coreProperties>
</file>