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63" w:rsidRDefault="005C2E63">
      <w:pPr>
        <w:pStyle w:val="a3"/>
        <w:ind w:left="0" w:firstLine="0"/>
        <w:rPr>
          <w:sz w:val="20"/>
        </w:rPr>
      </w:pPr>
    </w:p>
    <w:p w:rsidR="005C2E63" w:rsidRDefault="005C2E63">
      <w:pPr>
        <w:pStyle w:val="a3"/>
        <w:spacing w:before="8"/>
        <w:ind w:left="0" w:firstLine="0"/>
        <w:rPr>
          <w:sz w:val="15"/>
        </w:rPr>
      </w:pPr>
    </w:p>
    <w:p w:rsidR="005C2E63" w:rsidRDefault="004A0813">
      <w:pPr>
        <w:pStyle w:val="1"/>
        <w:spacing w:before="89" w:line="322" w:lineRule="exact"/>
        <w:ind w:left="229" w:right="230"/>
        <w:jc w:val="center"/>
      </w:pPr>
      <w:r>
        <w:t>Аннотация</w:t>
      </w:r>
    </w:p>
    <w:p w:rsidR="005C2E63" w:rsidRDefault="004A0813">
      <w:pPr>
        <w:ind w:left="229" w:right="238"/>
        <w:jc w:val="center"/>
        <w:rPr>
          <w:b/>
          <w:sz w:val="28"/>
        </w:rPr>
      </w:pPr>
      <w:r>
        <w:rPr>
          <w:b/>
          <w:sz w:val="28"/>
        </w:rPr>
        <w:t>к дополнительной общеобразовательной общеразвивающей программе кружка «Шахматная академия» для детей 6-7 лет</w:t>
      </w:r>
    </w:p>
    <w:p w:rsidR="005C2E63" w:rsidRDefault="005C2E63">
      <w:pPr>
        <w:pStyle w:val="a3"/>
        <w:spacing w:before="8"/>
        <w:ind w:left="0" w:firstLine="0"/>
        <w:rPr>
          <w:b/>
          <w:sz w:val="27"/>
        </w:rPr>
      </w:pPr>
    </w:p>
    <w:p w:rsidR="005C2E63" w:rsidRDefault="004A0813">
      <w:pPr>
        <w:pStyle w:val="a3"/>
        <w:ind w:right="104" w:firstLine="707"/>
        <w:jc w:val="both"/>
      </w:pPr>
      <w:r>
        <w:t xml:space="preserve">Дополнительная общеобразовательная общеразвивающая программа кружка </w:t>
      </w:r>
      <w:r>
        <w:rPr>
          <w:b/>
        </w:rPr>
        <w:t>«</w:t>
      </w:r>
      <w:r>
        <w:t>Шахматная академия» для детей 6-7 лет (далее Программа) предназначена для обучения детей дошкольного возраста игре в шахматы.</w:t>
      </w:r>
    </w:p>
    <w:p w:rsidR="005C2E63" w:rsidRDefault="004A0813">
      <w:pPr>
        <w:pStyle w:val="a3"/>
        <w:ind w:right="102" w:firstLine="707"/>
        <w:jc w:val="both"/>
      </w:pPr>
      <w:proofErr w:type="gramStart"/>
      <w:r>
        <w:t>Шахматы–это</w:t>
      </w:r>
      <w:proofErr w:type="gramEnd"/>
      <w:r>
        <w:rPr>
          <w:spacing w:val="-11"/>
        </w:rPr>
        <w:t xml:space="preserve"> </w:t>
      </w:r>
      <w:r>
        <w:t>упорный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настойчивый</w:t>
      </w:r>
      <w:r>
        <w:rPr>
          <w:spacing w:val="-13"/>
        </w:rPr>
        <w:t xml:space="preserve"> </w:t>
      </w:r>
      <w:r>
        <w:t>труд,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тоже</w:t>
      </w:r>
      <w:r>
        <w:rPr>
          <w:spacing w:val="-11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тысячи радостей. Доказано, что занятия шахматами укрепляют память, раз</w:t>
      </w:r>
      <w:r>
        <w:t>вивают аналитические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воображение,</w:t>
      </w:r>
      <w:r>
        <w:rPr>
          <w:spacing w:val="-19"/>
        </w:rPr>
        <w:t xml:space="preserve"> </w:t>
      </w:r>
      <w:r>
        <w:t>помогают</w:t>
      </w:r>
      <w:r>
        <w:rPr>
          <w:spacing w:val="-19"/>
        </w:rPr>
        <w:t xml:space="preserve"> </w:t>
      </w:r>
      <w:r>
        <w:t>выработать</w:t>
      </w:r>
      <w:r>
        <w:rPr>
          <w:spacing w:val="-19"/>
        </w:rPr>
        <w:t xml:space="preserve"> </w:t>
      </w:r>
      <w:r>
        <w:t>такие</w:t>
      </w:r>
      <w:r>
        <w:rPr>
          <w:spacing w:val="-18"/>
        </w:rPr>
        <w:t xml:space="preserve"> </w:t>
      </w:r>
      <w:r>
        <w:t>черты характера, как организованность, целеустремленность, объективность. Увлекшись этой игрой, маленький непоседа становится усидчивей, озорник – выдержанней, зазнайка – самокритичн</w:t>
      </w:r>
      <w:r>
        <w:t>ей. Шахматы учат быть предельно внимательным,</w:t>
      </w:r>
      <w:r>
        <w:rPr>
          <w:spacing w:val="-3"/>
        </w:rPr>
        <w:t xml:space="preserve"> </w:t>
      </w:r>
      <w:r>
        <w:t>собранным.</w:t>
      </w:r>
    </w:p>
    <w:p w:rsidR="005C2E63" w:rsidRDefault="004A0813">
      <w:pPr>
        <w:pStyle w:val="a3"/>
        <w:ind w:right="40" w:firstLine="707"/>
      </w:pPr>
      <w:r>
        <w:t>Реализация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рассчитана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64</w:t>
      </w:r>
      <w:r>
        <w:rPr>
          <w:spacing w:val="-17"/>
        </w:rPr>
        <w:t xml:space="preserve"> </w:t>
      </w:r>
      <w:r>
        <w:t>часа,</w:t>
      </w:r>
      <w:r>
        <w:rPr>
          <w:spacing w:val="-16"/>
        </w:rPr>
        <w:t xml:space="preserve"> </w:t>
      </w:r>
      <w:r>
        <w:t>занятия</w:t>
      </w:r>
      <w:r>
        <w:rPr>
          <w:spacing w:val="-18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неделю.</w:t>
      </w:r>
    </w:p>
    <w:p w:rsidR="005C2E63" w:rsidRDefault="004A0813">
      <w:pPr>
        <w:pStyle w:val="a3"/>
        <w:spacing w:line="321" w:lineRule="exact"/>
        <w:ind w:left="810" w:firstLine="0"/>
      </w:pPr>
      <w:r>
        <w:t>В ходе занятий дети изучают: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Правила 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Краткую 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Классификационную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Русских и советских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шахматистов.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Различные системы проведения шахматных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Тактику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/>
        <w:ind w:firstLine="708"/>
        <w:rPr>
          <w:rFonts w:ascii="Wingdings" w:hAnsi="Wingdings"/>
          <w:sz w:val="28"/>
        </w:rPr>
      </w:pPr>
      <w:r>
        <w:rPr>
          <w:sz w:val="28"/>
        </w:rPr>
        <w:t>Атаку короля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противника.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темпа.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Контрудары.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Тактические 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Принципы разыгрывания середины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Централизацию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/>
        <w:ind w:firstLine="708"/>
        <w:rPr>
          <w:rFonts w:ascii="Wingdings" w:hAnsi="Wingdings"/>
          <w:sz w:val="28"/>
        </w:rPr>
      </w:pPr>
      <w:r>
        <w:rPr>
          <w:sz w:val="28"/>
        </w:rPr>
        <w:t>Понятия «центр» и</w:t>
      </w:r>
      <w:r>
        <w:rPr>
          <w:spacing w:val="-5"/>
          <w:sz w:val="28"/>
        </w:rPr>
        <w:t xml:space="preserve"> </w:t>
      </w:r>
      <w:r>
        <w:rPr>
          <w:sz w:val="28"/>
        </w:rPr>
        <w:t>«фланги».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Открытые и полуоткрытые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линии.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Эндшпиль.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Пешечный</w:t>
      </w:r>
      <w:r>
        <w:rPr>
          <w:spacing w:val="-1"/>
          <w:sz w:val="28"/>
        </w:rPr>
        <w:t xml:space="preserve"> </w:t>
      </w:r>
      <w:r>
        <w:rPr>
          <w:sz w:val="28"/>
        </w:rPr>
        <w:t>эндшпиль.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Цугцванг.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Легко фигурный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эндшпиль.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/>
        <w:ind w:firstLine="708"/>
        <w:rPr>
          <w:rFonts w:ascii="Wingdings" w:hAnsi="Wingdings"/>
          <w:sz w:val="28"/>
        </w:rPr>
      </w:pPr>
      <w:r>
        <w:rPr>
          <w:sz w:val="28"/>
        </w:rPr>
        <w:t>Ладейные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Атаку в</w:t>
      </w:r>
      <w:r>
        <w:rPr>
          <w:spacing w:val="-5"/>
          <w:sz w:val="28"/>
        </w:rPr>
        <w:t xml:space="preserve"> </w:t>
      </w:r>
      <w:r>
        <w:rPr>
          <w:sz w:val="28"/>
        </w:rPr>
        <w:t>эндшпиле.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Дебют.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План в</w:t>
      </w:r>
      <w:r>
        <w:rPr>
          <w:spacing w:val="-1"/>
          <w:sz w:val="28"/>
        </w:rPr>
        <w:t xml:space="preserve"> </w:t>
      </w:r>
      <w:r>
        <w:rPr>
          <w:sz w:val="28"/>
        </w:rPr>
        <w:t>дебюте.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Дебютные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принципы.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Гамбиты.</w:t>
      </w:r>
    </w:p>
    <w:p w:rsidR="005C2E63" w:rsidRDefault="005C2E63">
      <w:pPr>
        <w:rPr>
          <w:rFonts w:ascii="Wingdings" w:hAnsi="Wingdings"/>
          <w:sz w:val="28"/>
        </w:rPr>
        <w:sectPr w:rsidR="005C2E63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67"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lastRenderedPageBreak/>
        <w:t>Сеансы одновременной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5C2E63" w:rsidRDefault="004A0813">
      <w:pPr>
        <w:pStyle w:val="a3"/>
        <w:spacing w:before="3"/>
        <w:ind w:right="40" w:firstLine="707"/>
      </w:pPr>
      <w:r>
        <w:rPr>
          <w:b/>
        </w:rPr>
        <w:t xml:space="preserve">Цель Программы: </w:t>
      </w:r>
      <w:r>
        <w:t>обучение дошкольников принципам шахматной игры, воспитание у них интереса и любви к этой игре.</w:t>
      </w:r>
    </w:p>
    <w:p w:rsidR="005C2E63" w:rsidRDefault="004A0813">
      <w:pPr>
        <w:pStyle w:val="1"/>
        <w:spacing w:before="4"/>
        <w:ind w:left="809" w:right="5677"/>
      </w:pPr>
      <w:r>
        <w:t>Ожидаемые результаты Предметные: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right="112" w:firstLine="708"/>
        <w:rPr>
          <w:rFonts w:ascii="Wingdings" w:hAnsi="Wingdings"/>
          <w:sz w:val="24"/>
        </w:rPr>
      </w:pPr>
      <w:r>
        <w:rPr>
          <w:sz w:val="28"/>
        </w:rPr>
        <w:t>будут иметь представление о шахматной доске, ориентироваться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4"/>
        </w:rPr>
      </w:pPr>
      <w:r>
        <w:rPr>
          <w:sz w:val="28"/>
        </w:rPr>
        <w:t xml:space="preserve">будут </w:t>
      </w:r>
      <w:proofErr w:type="gramStart"/>
      <w:r>
        <w:rPr>
          <w:sz w:val="28"/>
        </w:rPr>
        <w:t>различать</w:t>
      </w:r>
      <w:proofErr w:type="gramEnd"/>
      <w:r>
        <w:rPr>
          <w:sz w:val="28"/>
        </w:rPr>
        <w:t xml:space="preserve"> и называть шахматные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right="111" w:firstLine="708"/>
        <w:rPr>
          <w:rFonts w:ascii="Wingdings" w:hAnsi="Wingdings"/>
          <w:sz w:val="24"/>
        </w:rPr>
      </w:pPr>
      <w:r>
        <w:rPr>
          <w:sz w:val="28"/>
        </w:rPr>
        <w:t>будут правильно расставлять шахматные фигуры на шахматной доске в начальное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положение.</w:t>
      </w:r>
    </w:p>
    <w:p w:rsidR="005C2E63" w:rsidRDefault="004A0813">
      <w:pPr>
        <w:pStyle w:val="1"/>
        <w:spacing w:line="320" w:lineRule="exact"/>
      </w:pPr>
      <w:r>
        <w:t>Личностные: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0" w:lineRule="exact"/>
        <w:ind w:firstLine="708"/>
        <w:rPr>
          <w:rFonts w:ascii="Wingdings" w:hAnsi="Wingdings"/>
          <w:sz w:val="28"/>
        </w:rPr>
      </w:pPr>
      <w:r>
        <w:rPr>
          <w:sz w:val="28"/>
        </w:rPr>
        <w:t>Будут владеть основными шахматными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терминами;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Будут владеть навыками игры малым числом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 w:line="240" w:lineRule="auto"/>
        <w:ind w:right="110" w:firstLine="708"/>
        <w:rPr>
          <w:rFonts w:ascii="Wingdings" w:hAnsi="Wingdings"/>
          <w:sz w:val="28"/>
        </w:rPr>
      </w:pPr>
      <w:r>
        <w:rPr>
          <w:sz w:val="28"/>
        </w:rPr>
        <w:t>будут иметь представление об истории шахмат и выдающихс</w:t>
      </w:r>
      <w:r>
        <w:rPr>
          <w:sz w:val="28"/>
        </w:rPr>
        <w:t>я шахматистах;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right="111" w:firstLine="708"/>
        <w:rPr>
          <w:rFonts w:ascii="Wingdings" w:hAnsi="Wingdings"/>
          <w:sz w:val="28"/>
        </w:rPr>
      </w:pPr>
      <w:r>
        <w:rPr>
          <w:sz w:val="28"/>
        </w:rPr>
        <w:t>будут уверенно владеть тактическими приемами, стараться их сочетать;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firstLine="708"/>
        <w:rPr>
          <w:rFonts w:ascii="Wingdings" w:hAnsi="Wingdings"/>
          <w:sz w:val="28"/>
        </w:rPr>
      </w:pPr>
      <w:r>
        <w:rPr>
          <w:sz w:val="28"/>
        </w:rPr>
        <w:t>будут уметь строить и реализовывать свои стратегические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планы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right="110" w:firstLine="708"/>
        <w:rPr>
          <w:rFonts w:ascii="Wingdings" w:hAnsi="Wingdings"/>
          <w:sz w:val="28"/>
        </w:rPr>
      </w:pPr>
      <w:r>
        <w:rPr>
          <w:sz w:val="28"/>
        </w:rPr>
        <w:t>будут участвовать в соревнованиях, различных мероприятиях, стремится 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новое.</w:t>
      </w:r>
    </w:p>
    <w:p w:rsidR="005C2E63" w:rsidRDefault="004A0813">
      <w:pPr>
        <w:pStyle w:val="1"/>
        <w:spacing w:before="6" w:line="320" w:lineRule="exact"/>
      </w:pPr>
      <w:proofErr w:type="spellStart"/>
      <w:r>
        <w:t>Метапредметные</w:t>
      </w:r>
      <w:proofErr w:type="spellEnd"/>
      <w:r>
        <w:t>: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19" w:lineRule="exact"/>
        <w:ind w:firstLine="708"/>
        <w:rPr>
          <w:rFonts w:ascii="Wingdings" w:hAnsi="Wingdings"/>
          <w:sz w:val="28"/>
        </w:rPr>
      </w:pPr>
      <w:r>
        <w:rPr>
          <w:sz w:val="28"/>
        </w:rPr>
        <w:t>осознавать свои ошибки, видеть ошибки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соперника;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right="225" w:firstLine="708"/>
        <w:rPr>
          <w:rFonts w:ascii="Wingdings" w:hAnsi="Wingdings"/>
          <w:sz w:val="28"/>
        </w:rPr>
      </w:pPr>
      <w:r>
        <w:rPr>
          <w:sz w:val="28"/>
        </w:rPr>
        <w:t xml:space="preserve">самостоятельно оценить позицию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реимущества и недостатки у каждой из сторон, возможные варианты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right="816" w:firstLine="708"/>
        <w:rPr>
          <w:rFonts w:ascii="Wingdings" w:hAnsi="Wingdings"/>
          <w:sz w:val="28"/>
        </w:rPr>
      </w:pPr>
      <w:r>
        <w:rPr>
          <w:sz w:val="28"/>
        </w:rPr>
        <w:t>для выигрыша партии не стремится к излишнему перевесу в качестве.</w:t>
      </w:r>
    </w:p>
    <w:p w:rsidR="005C2E63" w:rsidRDefault="004A0813">
      <w:pPr>
        <w:pStyle w:val="1"/>
        <w:spacing w:before="5" w:line="319" w:lineRule="exact"/>
      </w:pPr>
      <w:r>
        <w:t xml:space="preserve">Материально-техническая </w:t>
      </w:r>
      <w:proofErr w:type="gramStart"/>
      <w:r>
        <w:t>ба</w:t>
      </w:r>
      <w:r>
        <w:t>за Программы</w:t>
      </w:r>
      <w:proofErr w:type="gramEnd"/>
      <w:r>
        <w:t>: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19" w:lineRule="exact"/>
        <w:ind w:firstLine="708"/>
        <w:rPr>
          <w:rFonts w:ascii="Wingdings" w:hAnsi="Wingdings"/>
          <w:sz w:val="28"/>
        </w:rPr>
      </w:pPr>
      <w:r>
        <w:rPr>
          <w:sz w:val="28"/>
        </w:rPr>
        <w:t>дидактические игры для обучения игре в</w:t>
      </w:r>
      <w:r>
        <w:rPr>
          <w:spacing w:val="-12"/>
          <w:sz w:val="28"/>
        </w:rPr>
        <w:t xml:space="preserve"> </w:t>
      </w:r>
      <w:r>
        <w:rPr>
          <w:sz w:val="28"/>
        </w:rPr>
        <w:t>шахматы;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235"/>
          <w:tab w:val="left" w:pos="4664"/>
          <w:tab w:val="left" w:pos="6318"/>
          <w:tab w:val="left" w:pos="7901"/>
        </w:tabs>
        <w:spacing w:line="240" w:lineRule="auto"/>
        <w:ind w:right="110" w:firstLine="708"/>
        <w:rPr>
          <w:rFonts w:ascii="Wingdings" w:hAnsi="Wingdings"/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  <w:t>пособия</w:t>
      </w:r>
      <w:r>
        <w:rPr>
          <w:sz w:val="28"/>
        </w:rPr>
        <w:tab/>
        <w:t>(альбомы,</w:t>
      </w:r>
      <w:r>
        <w:rPr>
          <w:sz w:val="28"/>
        </w:rPr>
        <w:tab/>
        <w:t>портреты</w:t>
      </w:r>
      <w:r>
        <w:rPr>
          <w:sz w:val="28"/>
        </w:rPr>
        <w:tab/>
      </w:r>
      <w:r>
        <w:rPr>
          <w:spacing w:val="-1"/>
          <w:sz w:val="28"/>
        </w:rPr>
        <w:t xml:space="preserve">выдающихся </w:t>
      </w:r>
      <w:r>
        <w:rPr>
          <w:sz w:val="28"/>
        </w:rPr>
        <w:t>шахматистов, тренировочные диаграммы, иллюстрации,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фотографии);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right="112" w:firstLine="708"/>
        <w:rPr>
          <w:rFonts w:ascii="Wingdings" w:hAnsi="Wingdings"/>
          <w:sz w:val="28"/>
        </w:rPr>
      </w:pPr>
      <w:r>
        <w:rPr>
          <w:sz w:val="28"/>
        </w:rPr>
        <w:t>демонстрационные настенные магнитные доски с комплектами шахматных фигур;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firstLine="708"/>
        <w:rPr>
          <w:rFonts w:ascii="Wingdings" w:hAnsi="Wingdings"/>
          <w:sz w:val="28"/>
        </w:rPr>
      </w:pPr>
      <w:r>
        <w:rPr>
          <w:sz w:val="28"/>
        </w:rPr>
        <w:t>настольные шахматы разных видов;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/>
        <w:ind w:firstLine="708"/>
        <w:rPr>
          <w:rFonts w:ascii="Wingdings" w:hAnsi="Wingdings"/>
          <w:sz w:val="28"/>
        </w:rPr>
      </w:pPr>
      <w:r>
        <w:rPr>
          <w:sz w:val="28"/>
        </w:rPr>
        <w:t>шахматные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r>
        <w:rPr>
          <w:sz w:val="28"/>
        </w:rPr>
        <w:t>шахматные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firstLine="708"/>
        <w:rPr>
          <w:rFonts w:ascii="Wingdings" w:hAnsi="Wingdings"/>
          <w:sz w:val="28"/>
        </w:rPr>
      </w:pPr>
      <w:proofErr w:type="gramStart"/>
      <w:r>
        <w:rPr>
          <w:sz w:val="28"/>
        </w:rPr>
        <w:t>обучающие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по шахматам;</w:t>
      </w:r>
    </w:p>
    <w:p w:rsidR="005C2E63" w:rsidRDefault="004A081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40" w:lineRule="auto"/>
        <w:ind w:right="111" w:firstLine="708"/>
        <w:rPr>
          <w:rFonts w:ascii="Wingdings" w:hAnsi="Wingdings"/>
          <w:sz w:val="28"/>
        </w:rPr>
      </w:pPr>
      <w:r>
        <w:rPr>
          <w:sz w:val="28"/>
        </w:rPr>
        <w:t>технические средства обучения: рабочее место тренера (ПК, проектор, акустическая система,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принтер).</w:t>
      </w:r>
    </w:p>
    <w:p w:rsidR="005C2E63" w:rsidRDefault="005C2E63">
      <w:pPr>
        <w:pStyle w:val="a3"/>
        <w:ind w:left="0" w:firstLine="0"/>
        <w:rPr>
          <w:sz w:val="20"/>
        </w:rPr>
      </w:pPr>
    </w:p>
    <w:p w:rsidR="005C2E63" w:rsidRDefault="005C2E63">
      <w:pPr>
        <w:pStyle w:val="a3"/>
        <w:ind w:left="0" w:firstLine="0"/>
        <w:rPr>
          <w:sz w:val="20"/>
        </w:rPr>
      </w:pPr>
    </w:p>
    <w:p w:rsidR="005C2E63" w:rsidRDefault="005C2E63">
      <w:pPr>
        <w:pStyle w:val="a3"/>
        <w:ind w:left="0" w:firstLine="0"/>
        <w:rPr>
          <w:sz w:val="16"/>
        </w:rPr>
      </w:pPr>
    </w:p>
    <w:p w:rsidR="005C2E63" w:rsidRDefault="005C2E63">
      <w:pPr>
        <w:rPr>
          <w:sz w:val="16"/>
        </w:rPr>
        <w:sectPr w:rsidR="005C2E63">
          <w:pgSz w:w="11910" w:h="16840"/>
          <w:pgMar w:top="1040" w:right="740" w:bottom="280" w:left="1600" w:header="720" w:footer="720" w:gutter="0"/>
          <w:cols w:space="720"/>
        </w:sectPr>
      </w:pPr>
    </w:p>
    <w:p w:rsidR="005C2E63" w:rsidRDefault="005C2E63" w:rsidP="004A0813">
      <w:pPr>
        <w:spacing w:before="115" w:line="247" w:lineRule="auto"/>
        <w:ind w:left="972" w:right="-17"/>
        <w:rPr>
          <w:rFonts w:ascii="Calibri" w:hAnsi="Calibri"/>
          <w:sz w:val="5"/>
        </w:rPr>
      </w:pPr>
      <w:bookmarkStart w:id="0" w:name="_GoBack"/>
      <w:bookmarkEnd w:id="0"/>
    </w:p>
    <w:sectPr w:rsidR="005C2E63">
      <w:type w:val="continuous"/>
      <w:pgSz w:w="11910" w:h="16840"/>
      <w:pgMar w:top="1580" w:right="740" w:bottom="280" w:left="1600" w:header="720" w:footer="720" w:gutter="0"/>
      <w:cols w:num="2" w:space="720" w:equalWidth="0">
        <w:col w:w="3732" w:space="40"/>
        <w:col w:w="57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67B6"/>
    <w:multiLevelType w:val="hybridMultilevel"/>
    <w:tmpl w:val="DD48B284"/>
    <w:lvl w:ilvl="0" w:tplc="182839D8">
      <w:numFmt w:val="bullet"/>
      <w:lvlText w:val="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1" w:tplc="620E09D2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FBC8AF94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5AD88AD4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915CDAB0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272AF496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DC52F0D2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53D4680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54C09D6C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2E63"/>
    <w:rsid w:val="004A0813"/>
    <w:rsid w:val="005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nikolayi alekseev</cp:lastModifiedBy>
  <cp:revision>2</cp:revision>
  <dcterms:created xsi:type="dcterms:W3CDTF">2023-11-02T18:09:00Z</dcterms:created>
  <dcterms:modified xsi:type="dcterms:W3CDTF">2023-11-02T18:21:00Z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