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32" w:rsidRPr="006174F7" w:rsidRDefault="003712AE" w:rsidP="006174F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6174F7">
        <w:rPr>
          <w:rFonts w:ascii="Times New Roman" w:hAnsi="Times New Roman" w:cs="Times New Roman"/>
          <w:sz w:val="24"/>
          <w:szCs w:val="24"/>
        </w:rPr>
        <w:t>Приложение №</w:t>
      </w:r>
      <w:r w:rsidR="00F9653D">
        <w:rPr>
          <w:rFonts w:ascii="Times New Roman" w:hAnsi="Times New Roman" w:cs="Times New Roman"/>
          <w:sz w:val="24"/>
          <w:szCs w:val="24"/>
        </w:rPr>
        <w:t>8</w:t>
      </w:r>
    </w:p>
    <w:p w:rsidR="00F9653D" w:rsidRDefault="00287CAA" w:rsidP="00287CA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>к Учетной политике</w:t>
      </w:r>
    </w:p>
    <w:p w:rsidR="00287CAA" w:rsidRDefault="00287CAA" w:rsidP="00287CA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МБ</w:t>
      </w:r>
      <w:r w:rsidR="00F9653D">
        <w:rPr>
          <w:sz w:val="24"/>
          <w:szCs w:val="24"/>
        </w:rPr>
        <w:t>ДО</w:t>
      </w:r>
      <w:r>
        <w:rPr>
          <w:sz w:val="24"/>
          <w:szCs w:val="24"/>
        </w:rPr>
        <w:t xml:space="preserve">У </w:t>
      </w:r>
      <w:r w:rsidR="00F9653D">
        <w:rPr>
          <w:sz w:val="24"/>
          <w:szCs w:val="24"/>
        </w:rPr>
        <w:t xml:space="preserve">детский сад № </w:t>
      </w:r>
      <w:r w:rsidR="00F57148">
        <w:rPr>
          <w:sz w:val="24"/>
          <w:szCs w:val="24"/>
        </w:rPr>
        <w:t>20</w:t>
      </w:r>
      <w:r w:rsidR="00F9653D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F57148">
        <w:rPr>
          <w:sz w:val="24"/>
          <w:szCs w:val="24"/>
        </w:rPr>
        <w:t>Кристаллик</w:t>
      </w:r>
      <w:r>
        <w:rPr>
          <w:sz w:val="24"/>
          <w:szCs w:val="24"/>
        </w:rPr>
        <w:t>»</w:t>
      </w:r>
    </w:p>
    <w:p w:rsidR="003712AE" w:rsidRDefault="003712AE" w:rsidP="00F9653D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</w:p>
    <w:p w:rsidR="00F9653D" w:rsidRPr="00F1116C" w:rsidRDefault="00F9653D" w:rsidP="00F9653D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</w:p>
    <w:p w:rsidR="00125C1C" w:rsidRDefault="00125C1C" w:rsidP="00125C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Положением о порядке формирования и выдачи расчетных листков</w:t>
      </w:r>
    </w:p>
    <w:p w:rsidR="00125C1C" w:rsidRDefault="00125C1C" w:rsidP="00125C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 Настоящее положение разработано в соответствии с трудовым законодательством Российской Федерации и регламентирует порядок выдачи расчетного листка.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В соответствие со ст. 136 Трудового кодекса Российской Федерации при выплате заработной платы работодатель обязан извещать в письменной форме каждого работника: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о составных частях заработной платы, причитающейся ему за соответству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ющий период;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о размерах иных сумм, начисленных работнику, в том числе денежной ком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пенсации за нарушение работодателем установленного срока соответственно выплаты за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работной платы, оплаты отпуска, выплат при увольнении и (или) других выплат, причи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тающихся работнику;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о размерах и об основаниях произведенных удержаний;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об общей денежной сумме, подлежащей выплате.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 Форма расчетного листка для работников может включать в себя следующую информацию: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оклад по дням /по часам;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компенсационные выплаты;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стимулирующие выплаты (при наличии);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оплата отпуска (если предоставлен отпуск);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оплата листка нетрудоспособности (если предоставлялся);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компенсация за неиспользованный отпуск (компенсации при увольнении);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выходное пособие (если сотрудник уволен по сокращению численности или штата);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денежная компенсация за задержку выплаты заработной платы;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удержания НДФЛ;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выплата аванса (в разделе удержаний);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удержания (добровольные и по исполнительным листам);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внеплановые выплаты  (в разделе удержаний)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 Выдача расчетных листков по заработной плате является обязанностью работода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теля, в связи с этим, ответственность за обработку и выдачу расчетных листок возлагается на уполномоченное лицо Учреждения.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Уполномоченное лицо Учреждения является ответственным за обработку и выдачу персональных данных о заработной плате работников и несет ответ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ственность за сохранность персональных данных, которые стали известны ему в период исполнения своих должностных обязанностей.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 Выдача расчетных листков по заработной плате в Учреждении осуществляется двумя способами: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получение расчетного листка работником в Учреждении;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при  наличии  соответствующего  заявления  работника  (Приложение  No  2) расчетный листок в электронно-графическом виде направляется уполномоченным лицом Учреждения на рабочую электронную почту работника.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5.1. Получение расчетного листка в Учреждении осуществляется работником лично с 5-го по 10-е число месяца следующего за расчетным.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После получения расчетного листка, работник ставит подпись о получении расчет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ного листа в ведомости выдачи расчетных листков.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Работодатель не несет ответственности, если работник по тем или иным причинам отказывается прийти в бухгалтерию для получения расчетного листка.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5.2. Работник может получить расчетный лист в электронном варианте.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 получения  расчетного  листа  на  персональную  рабочую  электронную  почту, необходимо обратиться с заявлением, установленного настоящим Положением образца, в отдел кадров. В данном заявлении работник собственноручно должен указать адрес персональной рабочей электронной почты, на который будет отправлен расчетный листок, а также работник должен дать свое согласие на обработку сведений содержащих персо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нальные данные работника о заработной плате, которые будут переданы на персональную рабочую электронную почту. Данное заявление обрабатывается специалистом отдела кадров и информация передается лицу, который назначен ответствен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ным за пересылку расчетных листов на электронную почту работников.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Получение расчетных листков работником, будет осуществлено только в следующем расчетном  периоде  после  получения  отделом  кадров  заявления  (расчетные  листы  за предыдущие периоды не обрабатываются).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 Если работник не писал заявления на получение расчетного листа путем направ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ления на электронную почту, то получить расчетный лист работник может только в Учреждении.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 Правила подготовки расчётного листка: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7.1. Рассчитывается сумма общего заработка за текущий расчетный период.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7.2. Рассчитывается оплата отпуска (если предоставлен отпуск);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7.3. Рассчитывается оплата листка нетрудоспособности (если предоставлялся);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7.4.  Рассчитывается  компенсация за  неиспользованный отпуск  (компенсации  при увольнении);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7.5. Рассчитывается выходное пособие (если оно положено сотруднику при увольне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нии на основании ТК РФ);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7.6. Рассчитывается денежная компенсация за задержку выплаты заработной платы 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(если выплата не была сделана в установленный срок)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7.7. Рассчитывается и производится удержание налога на доходы физических лиц (НДФЛ).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7.8. Рассчитывается сумма иных удержаний (дополнительных и по исполнительным листам).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7.9. Рассчитывается общая сумма удержаний (включающая в себя все виды удержа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ний, внеплановые выплаты, аванс).</w:t>
      </w:r>
    </w:p>
    <w:p w:rsidR="00125C1C" w:rsidRDefault="00125C1C" w:rsidP="00125C1C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7.10. Вычитается общая сумма удержаний из суммы общего заработка для расчёта  суммы заработной платы к выплате сотруднику.</w:t>
      </w:r>
    </w:p>
    <w:p w:rsidR="00443390" w:rsidRDefault="00443390" w:rsidP="0044339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7.11 Расчетный листок подготавливается уполномоченным лицом Учетного центра и передается в Учреждение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уполномоченному лицу, назначенному ответственным за получение информации из Учетного центра,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графиком документа оборота, являющегося неотъемлемой договора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 выполнении работ по ведению бухгалтерского (бюджетного) учета по всем объектам учета, формирование регистров бухгалтерского (бюджетного) учета, составление и представление финансовой (бухгалтерской, бюджетной) отчетности.</w:t>
      </w:r>
    </w:p>
    <w:p w:rsidR="00443390" w:rsidRDefault="00443390" w:rsidP="00443390"/>
    <w:p w:rsidR="00125C1C" w:rsidRDefault="00125C1C" w:rsidP="00125C1C">
      <w:pPr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  <w:sectPr w:rsidR="00125C1C">
          <w:pgSz w:w="11906" w:h="16838"/>
          <w:pgMar w:top="1134" w:right="850" w:bottom="1134" w:left="1701" w:header="708" w:footer="708" w:gutter="0"/>
          <w:cols w:space="720"/>
        </w:sectPr>
      </w:pPr>
    </w:p>
    <w:p w:rsidR="00125C1C" w:rsidRDefault="00125C1C" w:rsidP="00125C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 xml:space="preserve">Приложение N 2 </w:t>
      </w:r>
    </w:p>
    <w:p w:rsidR="00125C1C" w:rsidRDefault="00125C1C" w:rsidP="00125C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ОБРАЗЕЦ</w:t>
      </w:r>
    </w:p>
    <w:p w:rsidR="00125C1C" w:rsidRDefault="00125C1C" w:rsidP="00125C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заявления о пересылке расчетного листа </w:t>
      </w:r>
    </w:p>
    <w:p w:rsidR="00125C1C" w:rsidRDefault="00125C1C" w:rsidP="00125C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на электронную почту</w:t>
      </w:r>
    </w:p>
    <w:p w:rsidR="00125C1C" w:rsidRDefault="00125C1C" w:rsidP="00125C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125C1C" w:rsidRDefault="00125C1C" w:rsidP="00125C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Директору _________________</w:t>
      </w:r>
    </w:p>
    <w:p w:rsidR="00125C1C" w:rsidRDefault="00125C1C" w:rsidP="00125C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_______________________</w:t>
      </w:r>
    </w:p>
    <w:p w:rsidR="00125C1C" w:rsidRDefault="00125C1C" w:rsidP="00125C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125C1C" w:rsidRDefault="00125C1C" w:rsidP="00125C1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________________________</w:t>
      </w:r>
    </w:p>
    <w:p w:rsidR="00125C1C" w:rsidRDefault="00125C1C" w:rsidP="00125C1C">
      <w:pPr>
        <w:shd w:val="clear" w:color="auto" w:fill="FFFFFF"/>
        <w:tabs>
          <w:tab w:val="left" w:pos="6983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(должность)</w:t>
      </w:r>
    </w:p>
    <w:p w:rsidR="00125C1C" w:rsidRDefault="00125C1C" w:rsidP="00125C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125C1C" w:rsidRDefault="00125C1C" w:rsidP="00125C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Заявление </w:t>
      </w:r>
    </w:p>
    <w:p w:rsidR="00125C1C" w:rsidRDefault="00125C1C" w:rsidP="00125C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125C1C" w:rsidRDefault="00125C1C" w:rsidP="00125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Прошу Вас в соответствии со ст. 136 ТК РФ расчетный листок, утвержденный работодателем о моей заработной плате, пересылать на мою рабочую электронную почту:_____________________________</w:t>
      </w:r>
    </w:p>
    <w:p w:rsidR="00125C1C" w:rsidRDefault="00125C1C" w:rsidP="00125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Факт получения мной расчетного листка считаю исполненным с момента получения письма с данными о заработной плате на свой рабочий электронный адрес.</w:t>
      </w:r>
    </w:p>
    <w:p w:rsidR="00125C1C" w:rsidRDefault="00125C1C" w:rsidP="00125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Даю согласие на обработку своих персональных данных, а именно на обработку расчетного листка, для пересылки его в электронном виде на мой рабочий электронный адрес. От получения расчетного листка на бумажном носителе отказываюсь.</w:t>
      </w:r>
    </w:p>
    <w:p w:rsidR="00125C1C" w:rsidRDefault="00125C1C" w:rsidP="00125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125C1C" w:rsidRDefault="00125C1C" w:rsidP="00125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>Дата                                                                             Подпись</w:t>
      </w:r>
    </w:p>
    <w:p w:rsidR="00125C1C" w:rsidRDefault="00125C1C" w:rsidP="00125C1C"/>
    <w:p w:rsidR="00264793" w:rsidRPr="003712AE" w:rsidRDefault="00264793" w:rsidP="00125C1C">
      <w:pPr>
        <w:spacing w:after="0"/>
        <w:jc w:val="center"/>
        <w:rPr>
          <w:b/>
        </w:rPr>
      </w:pPr>
    </w:p>
    <w:sectPr w:rsidR="00264793" w:rsidRPr="003712AE" w:rsidSect="003712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F17" w:rsidRDefault="00CC3F17" w:rsidP="00C445B9">
      <w:pPr>
        <w:spacing w:after="0" w:line="240" w:lineRule="auto"/>
      </w:pPr>
      <w:r>
        <w:separator/>
      </w:r>
    </w:p>
  </w:endnote>
  <w:endnote w:type="continuationSeparator" w:id="0">
    <w:p w:rsidR="00CC3F17" w:rsidRDefault="00CC3F17" w:rsidP="00C4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F17" w:rsidRDefault="00CC3F17" w:rsidP="00C445B9">
      <w:pPr>
        <w:spacing w:after="0" w:line="240" w:lineRule="auto"/>
      </w:pPr>
      <w:r>
        <w:separator/>
      </w:r>
    </w:p>
  </w:footnote>
  <w:footnote w:type="continuationSeparator" w:id="0">
    <w:p w:rsidR="00CC3F17" w:rsidRDefault="00CC3F17" w:rsidP="00C44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7C5"/>
    <w:rsid w:val="00056C4A"/>
    <w:rsid w:val="000F07C5"/>
    <w:rsid w:val="00125C1C"/>
    <w:rsid w:val="00135AA8"/>
    <w:rsid w:val="00264793"/>
    <w:rsid w:val="00287CAA"/>
    <w:rsid w:val="003712AE"/>
    <w:rsid w:val="003939DF"/>
    <w:rsid w:val="00416A0D"/>
    <w:rsid w:val="00443390"/>
    <w:rsid w:val="00482E30"/>
    <w:rsid w:val="005B5DCC"/>
    <w:rsid w:val="006174F7"/>
    <w:rsid w:val="006E30F1"/>
    <w:rsid w:val="008A7441"/>
    <w:rsid w:val="008D05B4"/>
    <w:rsid w:val="009E6ECC"/>
    <w:rsid w:val="00AD3813"/>
    <w:rsid w:val="00B36D27"/>
    <w:rsid w:val="00B57CB6"/>
    <w:rsid w:val="00B90CC4"/>
    <w:rsid w:val="00C445B9"/>
    <w:rsid w:val="00C478C0"/>
    <w:rsid w:val="00C92CA9"/>
    <w:rsid w:val="00CC28BA"/>
    <w:rsid w:val="00CC3F17"/>
    <w:rsid w:val="00D01B32"/>
    <w:rsid w:val="00D079CD"/>
    <w:rsid w:val="00D52D50"/>
    <w:rsid w:val="00DA5F95"/>
    <w:rsid w:val="00E200B5"/>
    <w:rsid w:val="00E6377E"/>
    <w:rsid w:val="00F05BB5"/>
    <w:rsid w:val="00F1116C"/>
    <w:rsid w:val="00F57148"/>
    <w:rsid w:val="00F733D7"/>
    <w:rsid w:val="00F96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DA7022C-0CAA-47FC-A83C-7552125C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D52D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52D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D52D50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5B9"/>
  </w:style>
  <w:style w:type="paragraph" w:styleId="a9">
    <w:name w:val="footer"/>
    <w:basedOn w:val="a"/>
    <w:link w:val="aa"/>
    <w:uiPriority w:val="99"/>
    <w:unhideWhenUsed/>
    <w:rsid w:val="00C44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5B9"/>
  </w:style>
  <w:style w:type="paragraph" w:styleId="ab">
    <w:name w:val="Balloon Text"/>
    <w:basedOn w:val="a"/>
    <w:link w:val="ac"/>
    <w:uiPriority w:val="99"/>
    <w:semiHidden/>
    <w:unhideWhenUsed/>
    <w:rsid w:val="00DA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95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287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e">
    <w:name w:val="Выделение жирным"/>
    <w:qFormat/>
    <w:rsid w:val="00135AA8"/>
    <w:rPr>
      <w:b/>
      <w:bCs/>
    </w:rPr>
  </w:style>
  <w:style w:type="paragraph" w:styleId="af">
    <w:name w:val="Body Text"/>
    <w:basedOn w:val="a"/>
    <w:link w:val="af0"/>
    <w:rsid w:val="00135AA8"/>
    <w:pPr>
      <w:widowControl w:val="0"/>
      <w:suppressAutoHyphens/>
      <w:spacing w:after="140" w:line="288" w:lineRule="auto"/>
      <w:textAlignment w:val="baseline"/>
    </w:pPr>
    <w:rPr>
      <w:rFonts w:ascii="Calibri" w:eastAsia="SimSun" w:hAnsi="Calibri" w:cs="Calibri"/>
      <w:color w:val="00000A"/>
    </w:rPr>
  </w:style>
  <w:style w:type="character" w:customStyle="1" w:styleId="af0">
    <w:name w:val="Основной текст Знак"/>
    <w:basedOn w:val="a0"/>
    <w:link w:val="af"/>
    <w:rsid w:val="00135AA8"/>
    <w:rPr>
      <w:rFonts w:ascii="Calibri" w:eastAsia="SimSun" w:hAnsi="Calibri" w:cs="Calibri"/>
      <w:color w:val="00000A"/>
    </w:rPr>
  </w:style>
  <w:style w:type="paragraph" w:customStyle="1" w:styleId="Standard">
    <w:name w:val="Standard"/>
    <w:qFormat/>
    <w:rsid w:val="00135AA8"/>
    <w:pPr>
      <w:suppressAutoHyphens/>
      <w:spacing w:after="0" w:line="240" w:lineRule="auto"/>
      <w:textAlignment w:val="baseline"/>
    </w:pPr>
    <w:rPr>
      <w:rFonts w:ascii="Calibri" w:eastAsia="SimSun" w:hAnsi="Calibri" w:cs="Calibri"/>
      <w:color w:val="00000A"/>
    </w:rPr>
  </w:style>
  <w:style w:type="paragraph" w:customStyle="1" w:styleId="af1">
    <w:name w:val="Таблицы (моноширинный)"/>
    <w:basedOn w:val="a"/>
    <w:qFormat/>
    <w:rsid w:val="00135AA8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23</cp:revision>
  <cp:lastPrinted>2016-02-25T05:53:00Z</cp:lastPrinted>
  <dcterms:created xsi:type="dcterms:W3CDTF">2016-02-24T09:24:00Z</dcterms:created>
  <dcterms:modified xsi:type="dcterms:W3CDTF">2018-11-27T07:34:00Z</dcterms:modified>
</cp:coreProperties>
</file>